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4" w:type="pct"/>
        <w:shd w:val="clear" w:color="auto" w:fill="FFFFFF"/>
        <w:tblLayout w:type="fixed"/>
        <w:tblCellMar>
          <w:top w:w="34" w:type="dxa"/>
          <w:left w:w="79" w:type="dxa"/>
          <w:bottom w:w="57" w:type="dxa"/>
          <w:right w:w="79" w:type="dxa"/>
        </w:tblCellMar>
        <w:tblLook w:val="04A0" w:firstRow="1" w:lastRow="0" w:firstColumn="1" w:lastColumn="0" w:noHBand="0" w:noVBand="1"/>
      </w:tblPr>
      <w:tblGrid>
        <w:gridCol w:w="360"/>
        <w:gridCol w:w="267"/>
        <w:gridCol w:w="465"/>
        <w:gridCol w:w="89"/>
        <w:gridCol w:w="1192"/>
        <w:gridCol w:w="148"/>
        <w:gridCol w:w="465"/>
        <w:gridCol w:w="91"/>
        <w:gridCol w:w="46"/>
        <w:gridCol w:w="592"/>
        <w:gridCol w:w="89"/>
        <w:gridCol w:w="220"/>
        <w:gridCol w:w="439"/>
        <w:gridCol w:w="137"/>
        <w:gridCol w:w="172"/>
        <w:gridCol w:w="24"/>
        <w:gridCol w:w="250"/>
        <w:gridCol w:w="17"/>
        <w:gridCol w:w="431"/>
        <w:gridCol w:w="15"/>
        <w:gridCol w:w="274"/>
        <w:gridCol w:w="152"/>
        <w:gridCol w:w="61"/>
        <w:gridCol w:w="35"/>
        <w:gridCol w:w="154"/>
        <w:gridCol w:w="218"/>
        <w:gridCol w:w="537"/>
        <w:gridCol w:w="807"/>
        <w:gridCol w:w="346"/>
        <w:gridCol w:w="104"/>
        <w:gridCol w:w="1059"/>
      </w:tblGrid>
      <w:tr w:rsidR="0041268C" w:rsidRPr="0041268C" w14:paraId="45A2DBFF" w14:textId="77777777" w:rsidTr="004A34C1">
        <w:trPr>
          <w:cantSplit/>
          <w:trHeight w:val="239"/>
        </w:trPr>
        <w:tc>
          <w:tcPr>
            <w:tcW w:w="5000" w:type="pct"/>
            <w:gridSpan w:val="31"/>
            <w:shd w:val="clear" w:color="auto" w:fill="FFFFFF"/>
          </w:tcPr>
          <w:p w14:paraId="2161F28D" w14:textId="77777777" w:rsidR="0041268C" w:rsidRPr="0041268C" w:rsidRDefault="0041268C" w:rsidP="004A34C1">
            <w:pPr>
              <w:jc w:val="center"/>
              <w:rPr>
                <w:rFonts w:eastAsia="Verdana" w:cs="Arial"/>
                <w:b/>
                <w:bCs/>
                <w:iCs/>
                <w:sz w:val="28"/>
                <w:szCs w:val="28"/>
                <w:lang w:eastAsia="en-US"/>
              </w:rPr>
            </w:pPr>
            <w:r w:rsidRPr="0041268C">
              <w:rPr>
                <w:rFonts w:eastAsia="Verdana" w:cs="Arial"/>
                <w:b/>
                <w:bCs/>
                <w:iCs/>
                <w:sz w:val="28"/>
                <w:szCs w:val="28"/>
                <w:lang w:eastAsia="en-US"/>
              </w:rPr>
              <w:t>PROTOKOL O ZKOUŠCE</w:t>
            </w:r>
          </w:p>
        </w:tc>
      </w:tr>
      <w:tr w:rsidR="0041268C" w:rsidRPr="0041268C" w14:paraId="5D7F29AA" w14:textId="77777777" w:rsidTr="004A34C1">
        <w:trPr>
          <w:cantSplit/>
          <w:trHeight w:val="273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13DE9823" w14:textId="77777777" w:rsidR="0041268C" w:rsidRPr="0041268C" w:rsidRDefault="0041268C" w:rsidP="004A34C1">
            <w:pPr>
              <w:jc w:val="center"/>
              <w:rPr>
                <w:rFonts w:cs="Arial"/>
                <w:sz w:val="19"/>
                <w:szCs w:val="19"/>
              </w:rPr>
            </w:pPr>
            <w:r w:rsidRPr="0041268C">
              <w:rPr>
                <w:rFonts w:cs="Arial"/>
                <w:sz w:val="19"/>
                <w:szCs w:val="19"/>
              </w:rPr>
              <w:t>podle vyhlášky č. 100/1995 Sb. přílohy č. 4 při činnostech na UTZ/E</w:t>
            </w:r>
          </w:p>
        </w:tc>
      </w:tr>
      <w:tr w:rsidR="0041268C" w:rsidRPr="0041268C" w14:paraId="0C74F51E" w14:textId="77777777" w:rsidTr="004A34C1">
        <w:trPr>
          <w:cantSplit/>
          <w:trHeight w:val="25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726E4C60" w14:textId="77777777" w:rsidR="0041268C" w:rsidRPr="0041268C" w:rsidRDefault="0041268C" w:rsidP="004A34C1">
            <w:pPr>
              <w:jc w:val="center"/>
              <w:rPr>
                <w:rFonts w:eastAsia="Calibri" w:cs="Arial"/>
                <w:b/>
                <w:sz w:val="2"/>
                <w:lang w:eastAsia="en-US"/>
              </w:rPr>
            </w:pPr>
          </w:p>
        </w:tc>
      </w:tr>
      <w:tr w:rsidR="0041268C" w:rsidRPr="0041268C" w14:paraId="40081619" w14:textId="77777777" w:rsidTr="004A34C1">
        <w:trPr>
          <w:cantSplit/>
          <w:trHeight w:val="267"/>
        </w:trPr>
        <w:tc>
          <w:tcPr>
            <w:tcW w:w="2485" w:type="pct"/>
            <w:gridSpan w:val="14"/>
            <w:shd w:val="clear" w:color="auto" w:fill="FFFFFF"/>
            <w:vAlign w:val="center"/>
          </w:tcPr>
          <w:p w14:paraId="7DEC2549" w14:textId="77777777" w:rsidR="0041268C" w:rsidRPr="0041268C" w:rsidRDefault="0041268C" w:rsidP="004A34C1">
            <w:pPr>
              <w:rPr>
                <w:rFonts w:eastAsia="Verdana" w:cs="Arial"/>
                <w:iCs/>
                <w:sz w:val="19"/>
                <w:szCs w:val="19"/>
                <w:lang w:eastAsia="en-US"/>
              </w:rPr>
            </w:pPr>
            <w:r w:rsidRPr="0041268C">
              <w:rPr>
                <w:rFonts w:eastAsia="Verdana" w:cs="Arial"/>
                <w:iCs/>
                <w:sz w:val="19"/>
                <w:szCs w:val="19"/>
                <w:lang w:eastAsia="en-US"/>
              </w:rPr>
              <w:t>Jméno a příjmení:</w:t>
            </w:r>
          </w:p>
        </w:tc>
        <w:tc>
          <w:tcPr>
            <w:tcW w:w="106" w:type="pct"/>
            <w:gridSpan w:val="2"/>
            <w:tcBorders>
              <w:right w:val="dashSmallGap" w:sz="4" w:space="0" w:color="auto"/>
            </w:tcBorders>
            <w:shd w:val="clear" w:color="auto" w:fill="FFFFFF"/>
            <w:vAlign w:val="bottom"/>
          </w:tcPr>
          <w:p w14:paraId="675F53DC" w14:textId="77777777" w:rsidR="0041268C" w:rsidRPr="0041268C" w:rsidRDefault="0041268C" w:rsidP="004A34C1">
            <w:pPr>
              <w:rPr>
                <w:rFonts w:eastAsia="Verdana"/>
                <w:sz w:val="19"/>
                <w:szCs w:val="19"/>
                <w:lang w:eastAsia="en-US"/>
              </w:rPr>
            </w:pPr>
          </w:p>
        </w:tc>
        <w:tc>
          <w:tcPr>
            <w:tcW w:w="2409" w:type="pct"/>
            <w:gridSpan w:val="1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4F20FFF4" w14:textId="77777777" w:rsidR="0041268C" w:rsidRPr="0041268C" w:rsidRDefault="0041268C" w:rsidP="004A34C1">
            <w:pPr>
              <w:rPr>
                <w:rFonts w:eastAsia="Verdana"/>
                <w:sz w:val="19"/>
                <w:szCs w:val="19"/>
                <w:lang w:eastAsia="en-US"/>
              </w:rPr>
            </w:pPr>
          </w:p>
        </w:tc>
      </w:tr>
      <w:tr w:rsidR="0041268C" w:rsidRPr="0041268C" w14:paraId="6953CC68" w14:textId="77777777" w:rsidTr="004A34C1">
        <w:trPr>
          <w:cantSplit/>
          <w:trHeight w:val="29"/>
        </w:trPr>
        <w:tc>
          <w:tcPr>
            <w:tcW w:w="638" w:type="pct"/>
            <w:gridSpan w:val="4"/>
            <w:shd w:val="clear" w:color="auto" w:fill="FFFFFF"/>
            <w:vAlign w:val="center"/>
          </w:tcPr>
          <w:p w14:paraId="11448A7C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644" w:type="pct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D8182E1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405" w:type="pct"/>
            <w:gridSpan w:val="4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3C869E52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891" w:type="pct"/>
            <w:gridSpan w:val="6"/>
            <w:shd w:val="clear" w:color="auto" w:fill="FFFFFF"/>
            <w:vAlign w:val="center"/>
          </w:tcPr>
          <w:p w14:paraId="13748C8E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546" w:type="pct"/>
            <w:gridSpan w:val="6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7940D21D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625" w:type="pct"/>
            <w:gridSpan w:val="6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46C99B05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623" w:type="pct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3F4CEBA7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628" w:type="pct"/>
            <w:gridSpan w:val="2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04F94189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3D83DFDA" w14:textId="77777777" w:rsidTr="004A34C1">
        <w:trPr>
          <w:cantSplit/>
          <w:trHeight w:val="267"/>
        </w:trPr>
        <w:tc>
          <w:tcPr>
            <w:tcW w:w="638" w:type="pct"/>
            <w:gridSpan w:val="4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4ED58EFE" w14:textId="77777777" w:rsidR="0041268C" w:rsidRPr="0041268C" w:rsidRDefault="0041268C" w:rsidP="004A34C1">
            <w:pPr>
              <w:jc w:val="left"/>
              <w:rPr>
                <w:rFonts w:eastAsia="Verdana"/>
                <w:sz w:val="19"/>
                <w:szCs w:val="19"/>
                <w:lang w:eastAsia="en-US"/>
              </w:rPr>
            </w:pPr>
            <w:r w:rsidRPr="0041268C">
              <w:rPr>
                <w:rFonts w:eastAsia="Verdana" w:cs="Arial"/>
                <w:iCs/>
                <w:sz w:val="19"/>
                <w:szCs w:val="19"/>
                <w:lang w:eastAsia="en-US"/>
              </w:rPr>
              <w:t>Narozen:</w:t>
            </w:r>
          </w:p>
        </w:tc>
        <w:tc>
          <w:tcPr>
            <w:tcW w:w="1049" w:type="pct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71DB7E9C" w14:textId="77777777" w:rsidR="0041268C" w:rsidRPr="0041268C" w:rsidRDefault="0041268C" w:rsidP="004A34C1">
            <w:pPr>
              <w:rPr>
                <w:rFonts w:eastAsia="Verdana"/>
                <w:sz w:val="19"/>
                <w:szCs w:val="19"/>
                <w:lang w:eastAsia="en-US"/>
              </w:rPr>
            </w:pPr>
          </w:p>
        </w:tc>
        <w:tc>
          <w:tcPr>
            <w:tcW w:w="891" w:type="pct"/>
            <w:gridSpan w:val="6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0C952CCC" w14:textId="77777777" w:rsidR="0041268C" w:rsidRPr="0041268C" w:rsidRDefault="0041268C" w:rsidP="004A34C1">
            <w:pPr>
              <w:rPr>
                <w:rFonts w:eastAsia="Verdana"/>
                <w:sz w:val="19"/>
                <w:szCs w:val="19"/>
                <w:lang w:eastAsia="en-US"/>
              </w:rPr>
            </w:pPr>
            <w:r w:rsidRPr="0041268C">
              <w:rPr>
                <w:rFonts w:eastAsia="Verdana" w:cs="Arial"/>
                <w:iCs/>
                <w:sz w:val="19"/>
                <w:szCs w:val="19"/>
                <w:lang w:eastAsia="en-US"/>
              </w:rPr>
              <w:t>Bydliště:</w:t>
            </w:r>
          </w:p>
        </w:tc>
        <w:tc>
          <w:tcPr>
            <w:tcW w:w="2422" w:type="pct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51E446FB" w14:textId="77777777" w:rsidR="0041268C" w:rsidRPr="0041268C" w:rsidRDefault="0041268C" w:rsidP="004A34C1">
            <w:pPr>
              <w:rPr>
                <w:rFonts w:eastAsia="Verdana"/>
                <w:sz w:val="19"/>
                <w:szCs w:val="19"/>
                <w:lang w:eastAsia="en-US"/>
              </w:rPr>
            </w:pPr>
          </w:p>
        </w:tc>
      </w:tr>
      <w:tr w:rsidR="0041268C" w:rsidRPr="0041268C" w14:paraId="46F84221" w14:textId="77777777" w:rsidTr="004A34C1">
        <w:trPr>
          <w:cantSplit/>
          <w:trHeight w:val="29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072F91C7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592B5B04" w14:textId="77777777" w:rsidTr="004A34C1">
        <w:trPr>
          <w:cantSplit/>
          <w:trHeight w:val="284"/>
        </w:trPr>
        <w:tc>
          <w:tcPr>
            <w:tcW w:w="2174" w:type="pct"/>
            <w:gridSpan w:val="12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3D0DC6BA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iCs/>
                <w:sz w:val="20"/>
                <w:szCs w:val="20"/>
                <w:lang w:eastAsia="en-US"/>
              </w:rPr>
              <w:t>Organizace (celý obchodní název):</w:t>
            </w:r>
          </w:p>
        </w:tc>
        <w:tc>
          <w:tcPr>
            <w:tcW w:w="2826" w:type="pct"/>
            <w:gridSpan w:val="1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48DA622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</w:p>
        </w:tc>
      </w:tr>
      <w:tr w:rsidR="0041268C" w:rsidRPr="0041268C" w14:paraId="57353534" w14:textId="77777777" w:rsidTr="004A34C1">
        <w:trPr>
          <w:cantSplit/>
          <w:trHeight w:val="29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6F4F7B2C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73583A43" w14:textId="77777777" w:rsidTr="004A34C1">
        <w:trPr>
          <w:cantSplit/>
          <w:trHeight w:val="284"/>
        </w:trPr>
        <w:tc>
          <w:tcPr>
            <w:tcW w:w="590" w:type="pct"/>
            <w:gridSpan w:val="3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2F46ED39" w14:textId="77777777" w:rsidR="0041268C" w:rsidRPr="0041268C" w:rsidRDefault="0041268C" w:rsidP="004A34C1">
            <w:pPr>
              <w:jc w:val="left"/>
              <w:rPr>
                <w:rFonts w:eastAsia="Verdana" w:cs="Arial"/>
                <w:iCs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iCs/>
                <w:sz w:val="20"/>
                <w:szCs w:val="20"/>
                <w:lang w:eastAsia="en-US"/>
              </w:rPr>
              <w:t>Funkce:</w:t>
            </w:r>
          </w:p>
        </w:tc>
        <w:tc>
          <w:tcPr>
            <w:tcW w:w="1584" w:type="pct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F077BAC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</w:p>
        </w:tc>
        <w:tc>
          <w:tcPr>
            <w:tcW w:w="1032" w:type="pct"/>
            <w:gridSpan w:val="10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6D2058C3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iCs/>
                <w:sz w:val="20"/>
                <w:szCs w:val="20"/>
                <w:lang w:eastAsia="en-US"/>
              </w:rPr>
              <w:t>Zaměstnavatel:</w:t>
            </w:r>
          </w:p>
        </w:tc>
        <w:tc>
          <w:tcPr>
            <w:tcW w:w="1794" w:type="pct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0CFA2488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</w:p>
        </w:tc>
      </w:tr>
      <w:tr w:rsidR="0041268C" w:rsidRPr="0041268C" w14:paraId="3E4B06CC" w14:textId="77777777" w:rsidTr="004A34C1">
        <w:trPr>
          <w:cantSplit/>
          <w:trHeight w:val="29"/>
        </w:trPr>
        <w:tc>
          <w:tcPr>
            <w:tcW w:w="1362" w:type="pct"/>
            <w:gridSpan w:val="6"/>
            <w:shd w:val="clear" w:color="auto" w:fill="FFFFFF"/>
            <w:vAlign w:val="center"/>
          </w:tcPr>
          <w:p w14:paraId="1AC019C6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  <w:tc>
          <w:tcPr>
            <w:tcW w:w="3638" w:type="pct"/>
            <w:gridSpan w:val="25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14:paraId="56A9771A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7E2078E2" w14:textId="77777777" w:rsidTr="004A34C1">
        <w:trPr>
          <w:cantSplit/>
          <w:trHeight w:val="284"/>
        </w:trPr>
        <w:tc>
          <w:tcPr>
            <w:tcW w:w="1362" w:type="pct"/>
            <w:gridSpan w:val="6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5F509E98" w14:textId="77777777" w:rsidR="0041268C" w:rsidRPr="0041268C" w:rsidRDefault="0041268C" w:rsidP="004A34C1">
            <w:pPr>
              <w:jc w:val="left"/>
              <w:rPr>
                <w:rFonts w:eastAsia="Verdana" w:cs="Arial"/>
                <w:iCs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iCs/>
                <w:sz w:val="20"/>
                <w:szCs w:val="20"/>
                <w:lang w:eastAsia="en-US"/>
              </w:rPr>
              <w:t>Odborné vzdělání:</w:t>
            </w:r>
            <w:r w:rsidRPr="0041268C">
              <w:rPr>
                <w:rFonts w:eastAsia="Verdana" w:cs="Arial"/>
                <w:iCs/>
                <w:sz w:val="20"/>
                <w:szCs w:val="20"/>
                <w:vertAlign w:val="superscript"/>
                <w:lang w:eastAsia="en-US"/>
              </w:rPr>
              <w:t>*)</w:t>
            </w:r>
          </w:p>
        </w:tc>
        <w:tc>
          <w:tcPr>
            <w:tcW w:w="3638" w:type="pct"/>
            <w:gridSpan w:val="2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2E108EF" w14:textId="77777777" w:rsidR="0041268C" w:rsidRPr="0041268C" w:rsidRDefault="0041268C" w:rsidP="004A34C1">
            <w:pPr>
              <w:rPr>
                <w:rFonts w:eastAsia="Verdana"/>
                <w:sz w:val="20"/>
                <w:szCs w:val="20"/>
                <w:lang w:eastAsia="en-US"/>
              </w:rPr>
            </w:pPr>
          </w:p>
        </w:tc>
      </w:tr>
      <w:tr w:rsidR="0041268C" w:rsidRPr="0041268C" w14:paraId="79E6EC1C" w14:textId="77777777" w:rsidTr="004A34C1">
        <w:trPr>
          <w:cantSplit/>
          <w:trHeight w:val="29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3ECA81EB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180A825C" w14:textId="77777777" w:rsidTr="004A34C1">
        <w:trPr>
          <w:cantSplit/>
          <w:trHeight w:val="252"/>
        </w:trPr>
        <w:tc>
          <w:tcPr>
            <w:tcW w:w="2007" w:type="pct"/>
            <w:gridSpan w:val="10"/>
            <w:shd w:val="clear" w:color="auto" w:fill="FFFFFF"/>
            <w:vAlign w:val="center"/>
          </w:tcPr>
          <w:p w14:paraId="2AFCE2E9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  <w:r w:rsidRPr="0041268C">
              <w:rPr>
                <w:rFonts w:eastAsia="Verdana" w:cs="Arial"/>
                <w:iCs/>
                <w:szCs w:val="18"/>
                <w:lang w:eastAsia="en-US"/>
              </w:rPr>
              <w:t>Délka praxe na elektrickém zařízení</w:t>
            </w:r>
            <w:r w:rsidRPr="0041268C">
              <w:rPr>
                <w:rFonts w:eastAsia="Verdana" w:cs="Arial"/>
                <w:iCs/>
                <w:szCs w:val="18"/>
                <w:vertAlign w:val="superscript"/>
                <w:lang w:eastAsia="en-US"/>
              </w:rPr>
              <w:t>*)</w:t>
            </w:r>
          </w:p>
        </w:tc>
        <w:tc>
          <w:tcPr>
            <w:tcW w:w="719" w:type="pct"/>
            <w:gridSpan w:val="7"/>
            <w:tcBorders>
              <w:left w:val="nil"/>
              <w:right w:val="dashSmallGap" w:sz="4" w:space="0" w:color="auto"/>
            </w:tcBorders>
            <w:shd w:val="clear" w:color="auto" w:fill="FFFFFF"/>
            <w:vAlign w:val="center"/>
          </w:tcPr>
          <w:p w14:paraId="4299DE7C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  <w:r w:rsidRPr="0041268C">
              <w:rPr>
                <w:rFonts w:cs="Arial"/>
                <w:szCs w:val="18"/>
              </w:rPr>
              <w:t>do 1000 V:</w:t>
            </w:r>
          </w:p>
        </w:tc>
        <w:tc>
          <w:tcPr>
            <w:tcW w:w="24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14:paraId="23F90CB9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491" w:type="pct"/>
            <w:gridSpan w:val="7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2469C83C" w14:textId="77777777" w:rsidR="0041268C" w:rsidRPr="0041268C" w:rsidRDefault="0041268C" w:rsidP="004A34C1">
            <w:pPr>
              <w:jc w:val="left"/>
              <w:rPr>
                <w:rFonts w:eastAsia="Verdana"/>
                <w:sz w:val="17"/>
                <w:szCs w:val="17"/>
                <w:lang w:eastAsia="en-US"/>
              </w:rPr>
            </w:pPr>
            <w:r w:rsidRPr="0041268C">
              <w:rPr>
                <w:rFonts w:eastAsia="Verdana"/>
                <w:sz w:val="17"/>
                <w:szCs w:val="17"/>
                <w:lang w:eastAsia="en-US"/>
              </w:rPr>
              <w:t>rok(y,ů)</w:t>
            </w:r>
          </w:p>
        </w:tc>
        <w:tc>
          <w:tcPr>
            <w:tcW w:w="725" w:type="pct"/>
            <w:gridSpan w:val="2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09337407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  <w:r w:rsidRPr="0041268C">
              <w:rPr>
                <w:rFonts w:cs="Arial"/>
                <w:szCs w:val="18"/>
              </w:rPr>
              <w:t>nad 1000 V:</w:t>
            </w:r>
          </w:p>
        </w:tc>
        <w:tc>
          <w:tcPr>
            <w:tcW w:w="243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15F6D5EF" w14:textId="77777777" w:rsidR="0041268C" w:rsidRPr="0041268C" w:rsidRDefault="0041268C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72" w:type="pct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3979FDCD" w14:textId="77777777" w:rsidR="0041268C" w:rsidRPr="0041268C" w:rsidRDefault="0041268C" w:rsidP="004A34C1">
            <w:pPr>
              <w:jc w:val="left"/>
              <w:rPr>
                <w:rFonts w:eastAsia="Verdana"/>
                <w:sz w:val="17"/>
                <w:szCs w:val="17"/>
                <w:lang w:eastAsia="en-US"/>
              </w:rPr>
            </w:pPr>
            <w:r w:rsidRPr="0041268C">
              <w:rPr>
                <w:rFonts w:eastAsia="Verdana"/>
                <w:sz w:val="17"/>
                <w:szCs w:val="17"/>
                <w:lang w:eastAsia="en-US"/>
              </w:rPr>
              <w:t>rok(y,ů)</w:t>
            </w:r>
          </w:p>
        </w:tc>
      </w:tr>
      <w:tr w:rsidR="0041268C" w:rsidRPr="0041268C" w14:paraId="01A4506A" w14:textId="77777777" w:rsidTr="004A34C1">
        <w:trPr>
          <w:cantSplit/>
          <w:trHeight w:val="38"/>
        </w:trPr>
        <w:tc>
          <w:tcPr>
            <w:tcW w:w="5000" w:type="pct"/>
            <w:gridSpan w:val="31"/>
            <w:shd w:val="clear" w:color="auto" w:fill="FFFFFF"/>
            <w:vAlign w:val="center"/>
          </w:tcPr>
          <w:p w14:paraId="6637B193" w14:textId="77777777" w:rsidR="0041268C" w:rsidRPr="0041268C" w:rsidRDefault="0041268C" w:rsidP="004A34C1">
            <w:pPr>
              <w:rPr>
                <w:rFonts w:eastAsia="Verdana"/>
                <w:sz w:val="2"/>
                <w:szCs w:val="20"/>
                <w:lang w:eastAsia="en-US"/>
              </w:rPr>
            </w:pPr>
          </w:p>
        </w:tc>
      </w:tr>
      <w:tr w:rsidR="0041268C" w:rsidRPr="0041268C" w14:paraId="56FF7ECD" w14:textId="77777777" w:rsidTr="004A34C1">
        <w:trPr>
          <w:cantSplit/>
          <w:trHeight w:val="250"/>
        </w:trPr>
        <w:tc>
          <w:tcPr>
            <w:tcW w:w="2735" w:type="pct"/>
            <w:gridSpan w:val="18"/>
            <w:tcBorders>
              <w:right w:val="dashSmallGap" w:sz="4" w:space="0" w:color="auto"/>
            </w:tcBorders>
            <w:shd w:val="clear" w:color="auto" w:fill="FFFFFF"/>
            <w:vAlign w:val="center"/>
          </w:tcPr>
          <w:p w14:paraId="17AD973A" w14:textId="77777777" w:rsidR="0041268C" w:rsidRPr="0041268C" w:rsidRDefault="0041268C" w:rsidP="004A34C1">
            <w:pPr>
              <w:jc w:val="right"/>
              <w:rPr>
                <w:rFonts w:eastAsia="Verdana"/>
                <w:szCs w:val="18"/>
                <w:lang w:eastAsia="en-US"/>
              </w:rPr>
            </w:pPr>
            <w:r w:rsidRPr="0041268C">
              <w:rPr>
                <w:rFonts w:cs="Arial"/>
                <w:szCs w:val="18"/>
              </w:rPr>
              <w:t>ochrana před bleskem:</w:t>
            </w:r>
          </w:p>
        </w:tc>
        <w:tc>
          <w:tcPr>
            <w:tcW w:w="241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98F3FB2" w14:textId="77777777" w:rsidR="0041268C" w:rsidRPr="0041268C" w:rsidRDefault="0041268C" w:rsidP="004A34C1">
            <w:pPr>
              <w:jc w:val="center"/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1209" w:type="pct"/>
            <w:gridSpan w:val="8"/>
            <w:tcBorders>
              <w:left w:val="dashSmallGap" w:sz="4" w:space="0" w:color="auto"/>
            </w:tcBorders>
            <w:shd w:val="clear" w:color="auto" w:fill="FFFFFF"/>
            <w:vAlign w:val="center"/>
          </w:tcPr>
          <w:p w14:paraId="078B7AC7" w14:textId="77777777" w:rsidR="0041268C" w:rsidRPr="0041268C" w:rsidRDefault="0041268C" w:rsidP="004A34C1">
            <w:pPr>
              <w:jc w:val="left"/>
              <w:rPr>
                <w:rFonts w:eastAsia="Verdana"/>
                <w:sz w:val="17"/>
                <w:szCs w:val="17"/>
                <w:lang w:eastAsia="en-US"/>
              </w:rPr>
            </w:pPr>
            <w:r w:rsidRPr="0041268C">
              <w:rPr>
                <w:rFonts w:eastAsia="Verdana"/>
                <w:sz w:val="17"/>
                <w:szCs w:val="17"/>
                <w:lang w:eastAsia="en-US"/>
              </w:rPr>
              <w:t>rok(y,ů)</w:t>
            </w:r>
          </w:p>
        </w:tc>
        <w:tc>
          <w:tcPr>
            <w:tcW w:w="243" w:type="pct"/>
            <w:gridSpan w:val="2"/>
            <w:shd w:val="clear" w:color="auto" w:fill="FFFFFF"/>
            <w:vAlign w:val="center"/>
          </w:tcPr>
          <w:p w14:paraId="0CF1DDC4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5D567E5" w14:textId="77777777" w:rsidR="0041268C" w:rsidRPr="0041268C" w:rsidRDefault="0041268C" w:rsidP="004A34C1">
            <w:pPr>
              <w:rPr>
                <w:rFonts w:eastAsia="Verdana"/>
                <w:szCs w:val="18"/>
                <w:lang w:eastAsia="en-US"/>
              </w:rPr>
            </w:pPr>
          </w:p>
        </w:tc>
      </w:tr>
      <w:tr w:rsidR="0041268C" w:rsidRPr="0041268C" w14:paraId="64F9070C" w14:textId="77777777" w:rsidTr="004A34C1">
        <w:trPr>
          <w:cantSplit/>
          <w:trHeight w:val="201"/>
        </w:trPr>
        <w:tc>
          <w:tcPr>
            <w:tcW w:w="5000" w:type="pct"/>
            <w:gridSpan w:val="31"/>
            <w:shd w:val="clear" w:color="auto" w:fill="FFFFFF"/>
          </w:tcPr>
          <w:p w14:paraId="22B06AAC" w14:textId="77777777" w:rsidR="0041268C" w:rsidRPr="0041268C" w:rsidRDefault="0041268C" w:rsidP="004A34C1">
            <w:pPr>
              <w:pStyle w:val="Textkomente"/>
              <w:tabs>
                <w:tab w:val="left" w:pos="2127"/>
              </w:tabs>
              <w:ind w:left="2126" w:hanging="2126"/>
              <w:rPr>
                <w:rFonts w:cs="Arial"/>
              </w:rPr>
            </w:pPr>
            <w:r w:rsidRPr="0041268C">
              <w:rPr>
                <w:rFonts w:cs="Arial"/>
                <w:sz w:val="18"/>
              </w:rPr>
              <w:t>Při ústní zkoušce obdržel otázky z norem a předpisů v platném znění:</w:t>
            </w:r>
          </w:p>
        </w:tc>
      </w:tr>
      <w:tr w:rsidR="0041268C" w:rsidRPr="0041268C" w14:paraId="7A9636D6" w14:textId="77777777" w:rsidTr="004A34C1">
        <w:trPr>
          <w:cantSplit/>
          <w:trHeight w:val="201"/>
        </w:trPr>
        <w:tc>
          <w:tcPr>
            <w:tcW w:w="5000" w:type="pct"/>
            <w:gridSpan w:val="31"/>
            <w:tcBorders>
              <w:bottom w:val="dashSmallGap" w:sz="4" w:space="0" w:color="auto"/>
            </w:tcBorders>
            <w:shd w:val="clear" w:color="auto" w:fill="FFFFFF"/>
          </w:tcPr>
          <w:p w14:paraId="40904AE6" w14:textId="77777777" w:rsidR="0041268C" w:rsidRPr="0041268C" w:rsidRDefault="0041268C" w:rsidP="004A34C1">
            <w:pPr>
              <w:rPr>
                <w:rFonts w:cs="Arial"/>
                <w:sz w:val="17"/>
                <w:szCs w:val="17"/>
              </w:rPr>
            </w:pPr>
            <w:r w:rsidRPr="0041268C">
              <w:rPr>
                <w:rFonts w:cs="Arial"/>
                <w:sz w:val="16"/>
                <w:szCs w:val="17"/>
              </w:rPr>
              <w:t>ČSN 33 2000-4-41 ed. 3; ČSN 33 2000-5-54 ed. 3; ČSN 34 1500 ed. 2; ČSN 34 1530 ed. 2; ČSN 34 2040 ed. 2; ČSN 34 3085 ed. 2; ČSN 37 5199; ČSN EN 50110-1 ed. 3; ČSN EN 50 122-1 ed. 2; EP ESČ 00.01.12; TNŽ 34 3109; vyhláška č. 100/1995 Sb., příloha č. 4; SŽ Bp1, SŽ Bp2, SŽ Bp3 a další:</w:t>
            </w:r>
            <w:r w:rsidRPr="0041268C">
              <w:rPr>
                <w:rFonts w:cs="Arial"/>
                <w:sz w:val="16"/>
                <w:szCs w:val="17"/>
                <w:vertAlign w:val="superscript"/>
              </w:rPr>
              <w:t>**)</w:t>
            </w:r>
          </w:p>
        </w:tc>
      </w:tr>
      <w:tr w:rsidR="0041268C" w:rsidRPr="0041268C" w14:paraId="43388DFA" w14:textId="77777777" w:rsidTr="004A34C1">
        <w:trPr>
          <w:cantSplit/>
          <w:trHeight w:val="227"/>
        </w:trPr>
        <w:tc>
          <w:tcPr>
            <w:tcW w:w="5000" w:type="pct"/>
            <w:gridSpan w:val="3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6FC2B569" w14:textId="77777777" w:rsidR="0041268C" w:rsidRPr="0041268C" w:rsidRDefault="0041268C" w:rsidP="004A34C1">
            <w:pPr>
              <w:pStyle w:val="Textkomente"/>
              <w:tabs>
                <w:tab w:val="left" w:pos="0"/>
              </w:tabs>
              <w:jc w:val="left"/>
              <w:rPr>
                <w:rFonts w:cs="Arial"/>
              </w:rPr>
            </w:pPr>
            <w:r w:rsidRPr="0041268C">
              <w:rPr>
                <w:rFonts w:cs="Arial"/>
              </w:rPr>
              <w:t>viz dokladová část zkoušky „Otázky k ústní zkoušce“.</w:t>
            </w:r>
          </w:p>
          <w:p w14:paraId="1BB67F26" w14:textId="77777777" w:rsidR="0041268C" w:rsidRPr="0041268C" w:rsidRDefault="0041268C" w:rsidP="004A34C1">
            <w:pPr>
              <w:pStyle w:val="Textkomente"/>
              <w:tabs>
                <w:tab w:val="left" w:pos="0"/>
              </w:tabs>
              <w:jc w:val="left"/>
              <w:rPr>
                <w:rFonts w:cs="Arial"/>
              </w:rPr>
            </w:pPr>
          </w:p>
        </w:tc>
      </w:tr>
      <w:tr w:rsidR="0041268C" w:rsidRPr="0041268C" w14:paraId="2C742519" w14:textId="77777777" w:rsidTr="004A34C1">
        <w:trPr>
          <w:cantSplit/>
          <w:trHeight w:val="20"/>
        </w:trPr>
        <w:tc>
          <w:tcPr>
            <w:tcW w:w="5000" w:type="pct"/>
            <w:gridSpan w:val="31"/>
            <w:tcBorders>
              <w:top w:val="dashSmallGap" w:sz="4" w:space="0" w:color="auto"/>
            </w:tcBorders>
            <w:shd w:val="clear" w:color="auto" w:fill="FFFFFF"/>
          </w:tcPr>
          <w:p w14:paraId="6BAB79FF" w14:textId="77777777" w:rsidR="0041268C" w:rsidRPr="0041268C" w:rsidRDefault="0041268C" w:rsidP="004A34C1">
            <w:pPr>
              <w:rPr>
                <w:rFonts w:eastAsia="Verdana"/>
                <w:sz w:val="2"/>
                <w:szCs w:val="2"/>
                <w:lang w:eastAsia="en-US"/>
              </w:rPr>
            </w:pPr>
            <w:r w:rsidRPr="0041268C">
              <w:rPr>
                <w:rFonts w:cs="Arial"/>
                <w:sz w:val="20"/>
                <w:szCs w:val="20"/>
              </w:rPr>
              <w:t>Přílohou tohoto zápisu je záznam z písemné zkoušky, konané současně.</w:t>
            </w:r>
          </w:p>
        </w:tc>
      </w:tr>
      <w:tr w:rsidR="0041268C" w:rsidRPr="0041268C" w14:paraId="25135965" w14:textId="77777777" w:rsidTr="004A34C1">
        <w:trPr>
          <w:cantSplit/>
          <w:trHeight w:val="153"/>
        </w:trPr>
        <w:tc>
          <w:tcPr>
            <w:tcW w:w="5000" w:type="pct"/>
            <w:gridSpan w:val="31"/>
            <w:shd w:val="clear" w:color="auto" w:fill="FFFFFF"/>
          </w:tcPr>
          <w:p w14:paraId="7EBFF47D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cs="Arial"/>
                <w:sz w:val="20"/>
                <w:szCs w:val="20"/>
              </w:rPr>
              <w:t>Celkové hodnocení zkoušky</w:t>
            </w:r>
          </w:p>
        </w:tc>
      </w:tr>
      <w:tr w:rsidR="0041268C" w:rsidRPr="0041268C" w14:paraId="4AE9C0FD" w14:textId="77777777" w:rsidTr="004A34C1">
        <w:trPr>
          <w:cantSplit/>
          <w:trHeight w:val="153"/>
        </w:trPr>
        <w:tc>
          <w:tcPr>
            <w:tcW w:w="2411" w:type="pct"/>
            <w:gridSpan w:val="13"/>
            <w:shd w:val="clear" w:color="auto" w:fill="FFFFFF"/>
            <w:vAlign w:val="center"/>
          </w:tcPr>
          <w:p w14:paraId="72594670" w14:textId="77777777" w:rsidR="0041268C" w:rsidRPr="0041268C" w:rsidRDefault="0041268C" w:rsidP="004A34C1">
            <w:pPr>
              <w:jc w:val="center"/>
              <w:rPr>
                <w:rFonts w:eastAsia="Verdana" w:cs="Arial"/>
                <w:b/>
                <w:sz w:val="30"/>
                <w:szCs w:val="30"/>
                <w:lang w:eastAsia="en-US"/>
              </w:rPr>
            </w:pPr>
            <w:r w:rsidRPr="0041268C">
              <w:rPr>
                <w:rFonts w:eastAsia="Verdana" w:cs="Arial"/>
                <w:b/>
                <w:sz w:val="30"/>
                <w:szCs w:val="30"/>
                <w:lang w:eastAsia="en-US"/>
              </w:rPr>
              <w:t>PROSPĚL</w:t>
            </w:r>
            <w:r w:rsidRPr="0041268C">
              <w:rPr>
                <w:rFonts w:eastAsia="Verdana" w:cs="Arial"/>
                <w:sz w:val="30"/>
                <w:szCs w:val="30"/>
                <w:vertAlign w:val="superscript"/>
                <w:lang w:eastAsia="en-US"/>
              </w:rPr>
              <w:t>**)</w:t>
            </w:r>
          </w:p>
        </w:tc>
        <w:tc>
          <w:tcPr>
            <w:tcW w:w="2589" w:type="pct"/>
            <w:gridSpan w:val="18"/>
            <w:shd w:val="clear" w:color="auto" w:fill="FFFFFF"/>
            <w:vAlign w:val="center"/>
          </w:tcPr>
          <w:p w14:paraId="65F03337" w14:textId="77777777" w:rsidR="0041268C" w:rsidRPr="0041268C" w:rsidRDefault="0041268C" w:rsidP="004A34C1">
            <w:pPr>
              <w:jc w:val="center"/>
              <w:rPr>
                <w:rFonts w:eastAsia="Verdana" w:cs="Arial"/>
                <w:b/>
                <w:sz w:val="30"/>
                <w:szCs w:val="30"/>
                <w:lang w:eastAsia="en-US"/>
              </w:rPr>
            </w:pPr>
            <w:r w:rsidRPr="0041268C">
              <w:rPr>
                <w:rFonts w:eastAsia="Verdana" w:cs="Arial"/>
                <w:b/>
                <w:sz w:val="30"/>
                <w:szCs w:val="30"/>
                <w:lang w:eastAsia="en-US"/>
              </w:rPr>
              <w:t>NEPROSPĚL</w:t>
            </w:r>
            <w:r w:rsidRPr="0041268C">
              <w:rPr>
                <w:rFonts w:eastAsia="Verdana" w:cs="Arial"/>
                <w:sz w:val="30"/>
                <w:szCs w:val="30"/>
                <w:vertAlign w:val="superscript"/>
                <w:lang w:eastAsia="en-US"/>
              </w:rPr>
              <w:t>**)</w:t>
            </w:r>
          </w:p>
        </w:tc>
      </w:tr>
      <w:tr w:rsidR="0041268C" w:rsidRPr="0041268C" w14:paraId="279DE7E7" w14:textId="77777777" w:rsidTr="004A34C1">
        <w:trPr>
          <w:cantSplit/>
          <w:trHeight w:val="153"/>
        </w:trPr>
        <w:tc>
          <w:tcPr>
            <w:tcW w:w="5000" w:type="pct"/>
            <w:gridSpan w:val="31"/>
            <w:shd w:val="clear" w:color="auto" w:fill="FFFFFF"/>
          </w:tcPr>
          <w:p w14:paraId="049D74FE" w14:textId="77777777" w:rsidR="0041268C" w:rsidRPr="0041268C" w:rsidRDefault="0041268C" w:rsidP="004A34C1">
            <w:pPr>
              <w:jc w:val="left"/>
              <w:rPr>
                <w:rFonts w:cs="Arial"/>
                <w:b/>
                <w:sz w:val="19"/>
                <w:szCs w:val="19"/>
              </w:rPr>
            </w:pPr>
            <w:r w:rsidRPr="0041268C">
              <w:rPr>
                <w:rFonts w:cs="Arial"/>
                <w:b/>
                <w:szCs w:val="19"/>
              </w:rPr>
              <w:t xml:space="preserve">Na elektrickém zařízení dle bodů </w:t>
            </w:r>
            <w:r w:rsidRPr="0041268C">
              <w:rPr>
                <w:rFonts w:eastAsia="Calibri" w:cs="Arial"/>
                <w:b/>
                <w:sz w:val="20"/>
                <w:szCs w:val="20"/>
                <w:lang w:eastAsia="en-US"/>
              </w:rPr>
              <w:t>a, b, c, d, e, f, g, h, i, j, k</w:t>
            </w:r>
            <w:r w:rsidRPr="0041268C">
              <w:rPr>
                <w:rFonts w:eastAsia="Calibri" w:cs="Arial"/>
                <w:sz w:val="20"/>
                <w:szCs w:val="20"/>
                <w:vertAlign w:val="superscript"/>
                <w:lang w:eastAsia="en-US"/>
              </w:rPr>
              <w:t xml:space="preserve"> </w:t>
            </w:r>
            <w:r w:rsidRPr="0041268C">
              <w:rPr>
                <w:rFonts w:cs="Arial"/>
                <w:szCs w:val="19"/>
                <w:vertAlign w:val="superscript"/>
              </w:rPr>
              <w:t>*)</w:t>
            </w:r>
            <w:r w:rsidRPr="0041268C">
              <w:rPr>
                <w:rFonts w:cs="Arial"/>
                <w:b/>
                <w:szCs w:val="19"/>
              </w:rPr>
              <w:t xml:space="preserve"> </w:t>
            </w:r>
            <w:r w:rsidRPr="0041268C">
              <w:rPr>
                <w:rFonts w:cs="Arial"/>
                <w:szCs w:val="19"/>
              </w:rPr>
              <w:t>odst. 4, § 1 vyhlášky</w:t>
            </w:r>
            <w:r w:rsidRPr="0041268C">
              <w:rPr>
                <w:rFonts w:cs="Arial"/>
                <w:szCs w:val="19"/>
              </w:rPr>
              <w:br/>
              <w:t>č. 100/1995 Sb. a bodu 1 přílohy 4,</w:t>
            </w:r>
          </w:p>
        </w:tc>
      </w:tr>
      <w:tr w:rsidR="0041268C" w:rsidRPr="0041268C" w14:paraId="09B51669" w14:textId="77777777" w:rsidTr="004A34C1">
        <w:trPr>
          <w:cantSplit/>
          <w:trHeight w:val="231"/>
        </w:trPr>
        <w:tc>
          <w:tcPr>
            <w:tcW w:w="5000" w:type="pct"/>
            <w:gridSpan w:val="31"/>
            <w:shd w:val="clear" w:color="auto" w:fill="FFFFFF"/>
          </w:tcPr>
          <w:p w14:paraId="6FD64229" w14:textId="77777777" w:rsidR="0041268C" w:rsidRPr="0041268C" w:rsidRDefault="0041268C" w:rsidP="004A34C1">
            <w:pPr>
              <w:jc w:val="center"/>
              <w:rPr>
                <w:rFonts w:cs="Arial"/>
                <w:b/>
                <w:i/>
                <w:szCs w:val="20"/>
              </w:rPr>
            </w:pPr>
            <w:r w:rsidRPr="0041268C">
              <w:rPr>
                <w:rFonts w:cs="Arial"/>
                <w:b/>
                <w:i/>
                <w:szCs w:val="20"/>
              </w:rPr>
              <w:t>v objektech třídy A, do 1000 V i nad 1000V, včetně ochrany před bleskem</w:t>
            </w:r>
          </w:p>
        </w:tc>
      </w:tr>
      <w:tr w:rsidR="0041268C" w:rsidRPr="0041268C" w14:paraId="65C1510E" w14:textId="77777777" w:rsidTr="004A34C1">
        <w:trPr>
          <w:cantSplit/>
          <w:trHeight w:val="388"/>
        </w:trPr>
        <w:tc>
          <w:tcPr>
            <w:tcW w:w="5000" w:type="pct"/>
            <w:gridSpan w:val="31"/>
            <w:shd w:val="clear" w:color="auto" w:fill="FFFFFF"/>
          </w:tcPr>
          <w:p w14:paraId="032962D6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19"/>
              </w:rPr>
            </w:pPr>
            <w:r w:rsidRPr="0041268C">
              <w:rPr>
                <w:rFonts w:cs="Arial"/>
                <w:szCs w:val="19"/>
              </w:rPr>
              <w:t>Podle čl. 8 písm. a) b) c), přílohy č. 4, vyhlášky č. 100/1995 Sb., může být pracovník pověřen jako osoba znalá s vyšší kvalifikací:</w:t>
            </w:r>
          </w:p>
        </w:tc>
      </w:tr>
      <w:tr w:rsidR="0041268C" w:rsidRPr="0041268C" w14:paraId="149B19AC" w14:textId="77777777" w:rsidTr="004A34C1">
        <w:trPr>
          <w:cantSplit/>
          <w:trHeight w:val="231"/>
        </w:trPr>
        <w:tc>
          <w:tcPr>
            <w:tcW w:w="339" w:type="pct"/>
            <w:gridSpan w:val="2"/>
            <w:tcBorders>
              <w:right w:val="dashSmallGap" w:sz="4" w:space="0" w:color="auto"/>
            </w:tcBorders>
            <w:shd w:val="clear" w:color="auto" w:fill="FFFFFF"/>
          </w:tcPr>
          <w:p w14:paraId="444F7176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6C09183" w14:textId="77777777" w:rsidR="0041268C" w:rsidRPr="0041268C" w:rsidRDefault="0041268C" w:rsidP="004A34C1">
            <w:pPr>
              <w:jc w:val="left"/>
              <w:rPr>
                <w:rFonts w:cs="Arial"/>
                <w:szCs w:val="19"/>
              </w:rPr>
            </w:pPr>
            <w:r w:rsidRPr="0041268C">
              <w:rPr>
                <w:rFonts w:cs="Arial"/>
                <w:szCs w:val="19"/>
              </w:rPr>
              <w:t>8a) vykonáváním činnosti na elektrickém zařízení</w:t>
            </w:r>
            <w:r w:rsidRPr="0041268C">
              <w:rPr>
                <w:rFonts w:cs="Arial"/>
                <w:szCs w:val="19"/>
                <w:vertAlign w:val="superscript"/>
                <w:lang w:val="x-none"/>
              </w:rPr>
              <w:t>**)</w:t>
            </w:r>
            <w:r w:rsidRPr="0041268C">
              <w:rPr>
                <w:rFonts w:cs="Arial"/>
                <w:szCs w:val="19"/>
              </w:rPr>
              <w:t>,</w:t>
            </w:r>
          </w:p>
        </w:tc>
      </w:tr>
      <w:tr w:rsidR="0041268C" w:rsidRPr="0041268C" w14:paraId="65BB3DCD" w14:textId="77777777" w:rsidTr="004A34C1">
        <w:trPr>
          <w:cantSplit/>
          <w:trHeight w:val="233"/>
        </w:trPr>
        <w:tc>
          <w:tcPr>
            <w:tcW w:w="339" w:type="pct"/>
            <w:gridSpan w:val="2"/>
            <w:tcBorders>
              <w:right w:val="dashSmallGap" w:sz="4" w:space="0" w:color="auto"/>
            </w:tcBorders>
            <w:shd w:val="clear" w:color="auto" w:fill="FFFFFF"/>
          </w:tcPr>
          <w:p w14:paraId="1D348F1D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046304C9" w14:textId="77777777" w:rsidR="0041268C" w:rsidRPr="0041268C" w:rsidRDefault="0041268C" w:rsidP="004A34C1">
            <w:pPr>
              <w:jc w:val="left"/>
              <w:rPr>
                <w:rFonts w:cs="Arial"/>
                <w:szCs w:val="19"/>
              </w:rPr>
            </w:pPr>
            <w:r w:rsidRPr="0041268C">
              <w:rPr>
                <w:rFonts w:cs="Arial"/>
                <w:szCs w:val="19"/>
              </w:rPr>
              <w:t>8b) řídit činnost osob na elektrickém zařízení</w:t>
            </w:r>
            <w:r w:rsidRPr="0041268C">
              <w:rPr>
                <w:rFonts w:cs="Arial"/>
                <w:szCs w:val="19"/>
                <w:vertAlign w:val="superscript"/>
                <w:lang w:val="x-none"/>
              </w:rPr>
              <w:t>**)</w:t>
            </w:r>
            <w:r w:rsidRPr="0041268C">
              <w:rPr>
                <w:rFonts w:cs="Arial"/>
                <w:szCs w:val="19"/>
              </w:rPr>
              <w:t>,</w:t>
            </w:r>
          </w:p>
        </w:tc>
      </w:tr>
      <w:tr w:rsidR="0041268C" w:rsidRPr="0041268C" w14:paraId="32017C90" w14:textId="77777777" w:rsidTr="004A34C1">
        <w:trPr>
          <w:cantSplit/>
          <w:trHeight w:val="232"/>
        </w:trPr>
        <w:tc>
          <w:tcPr>
            <w:tcW w:w="339" w:type="pct"/>
            <w:gridSpan w:val="2"/>
            <w:tcBorders>
              <w:right w:val="dashSmallGap" w:sz="4" w:space="0" w:color="auto"/>
            </w:tcBorders>
            <w:shd w:val="clear" w:color="auto" w:fill="FFFFFF"/>
          </w:tcPr>
          <w:p w14:paraId="5B3ED6CF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14C3AE46" w14:textId="77777777" w:rsidR="0041268C" w:rsidRPr="0041268C" w:rsidRDefault="0041268C" w:rsidP="004A34C1">
            <w:pPr>
              <w:jc w:val="left"/>
              <w:rPr>
                <w:rFonts w:cs="Arial"/>
                <w:szCs w:val="19"/>
              </w:rPr>
            </w:pPr>
            <w:r w:rsidRPr="0041268C">
              <w:rPr>
                <w:rFonts w:cs="Arial"/>
                <w:szCs w:val="19"/>
              </w:rPr>
              <w:t>8b) provoz elektrického zařízení</w:t>
            </w:r>
            <w:r w:rsidRPr="0041268C">
              <w:rPr>
                <w:rFonts w:cs="Arial"/>
                <w:szCs w:val="19"/>
                <w:vertAlign w:val="superscript"/>
                <w:lang w:val="x-none"/>
              </w:rPr>
              <w:t>**)</w:t>
            </w:r>
            <w:r w:rsidRPr="0041268C">
              <w:rPr>
                <w:rFonts w:cs="Arial"/>
                <w:szCs w:val="19"/>
              </w:rPr>
              <w:t>,</w:t>
            </w:r>
          </w:p>
        </w:tc>
      </w:tr>
      <w:tr w:rsidR="0041268C" w:rsidRPr="0041268C" w14:paraId="52F808E1" w14:textId="77777777" w:rsidTr="004A34C1">
        <w:trPr>
          <w:cantSplit/>
          <w:trHeight w:val="232"/>
        </w:trPr>
        <w:tc>
          <w:tcPr>
            <w:tcW w:w="339" w:type="pct"/>
            <w:gridSpan w:val="2"/>
            <w:tcBorders>
              <w:right w:val="dashSmallGap" w:sz="4" w:space="0" w:color="auto"/>
            </w:tcBorders>
            <w:shd w:val="clear" w:color="auto" w:fill="FFFFFF"/>
          </w:tcPr>
          <w:p w14:paraId="7E145E93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6E7D2B6E" w14:textId="77777777" w:rsidR="0041268C" w:rsidRPr="0041268C" w:rsidRDefault="0041268C" w:rsidP="004A34C1">
            <w:pPr>
              <w:jc w:val="left"/>
              <w:rPr>
                <w:rFonts w:cs="Arial"/>
                <w:szCs w:val="19"/>
              </w:rPr>
            </w:pPr>
            <w:r w:rsidRPr="0041268C">
              <w:rPr>
                <w:rFonts w:cs="Arial"/>
                <w:szCs w:val="19"/>
              </w:rPr>
              <w:t>8c) projektovat elektrická zařízení</w:t>
            </w:r>
            <w:r w:rsidRPr="0041268C">
              <w:rPr>
                <w:rFonts w:cs="Arial"/>
                <w:szCs w:val="19"/>
                <w:vertAlign w:val="superscript"/>
                <w:lang w:val="x-none"/>
              </w:rPr>
              <w:t>**)</w:t>
            </w:r>
            <w:r w:rsidRPr="0041268C">
              <w:rPr>
                <w:rFonts w:cs="Arial"/>
                <w:szCs w:val="19"/>
              </w:rPr>
              <w:t>,</w:t>
            </w:r>
          </w:p>
        </w:tc>
      </w:tr>
      <w:tr w:rsidR="0041268C" w:rsidRPr="0041268C" w14:paraId="6F668BD5" w14:textId="77777777" w:rsidTr="004A34C1">
        <w:trPr>
          <w:cantSplit/>
          <w:trHeight w:val="232"/>
        </w:trPr>
        <w:tc>
          <w:tcPr>
            <w:tcW w:w="339" w:type="pct"/>
            <w:gridSpan w:val="2"/>
            <w:tcBorders>
              <w:right w:val="dashSmallGap" w:sz="4" w:space="0" w:color="auto"/>
            </w:tcBorders>
            <w:shd w:val="clear" w:color="auto" w:fill="FFFFFF"/>
          </w:tcPr>
          <w:p w14:paraId="10798B90" w14:textId="77777777" w:rsidR="0041268C" w:rsidRPr="0041268C" w:rsidRDefault="0041268C" w:rsidP="004A34C1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21EBD567" w14:textId="77777777" w:rsidR="0041268C" w:rsidRPr="0041268C" w:rsidRDefault="0041268C" w:rsidP="004A34C1">
            <w:pPr>
              <w:jc w:val="left"/>
              <w:rPr>
                <w:rFonts w:cs="Arial"/>
                <w:szCs w:val="19"/>
              </w:rPr>
            </w:pPr>
            <w:bookmarkStart w:id="0" w:name="_Hlk133249620"/>
            <w:r w:rsidRPr="0041268C">
              <w:rPr>
                <w:rFonts w:cs="Arial"/>
                <w:szCs w:val="19"/>
              </w:rPr>
              <w:t>prováděním zkoušek podle vyhlášky č. 100/1995 Sb</w:t>
            </w:r>
            <w:bookmarkEnd w:id="0"/>
            <w:r w:rsidRPr="0041268C">
              <w:rPr>
                <w:rFonts w:cs="Arial"/>
                <w:szCs w:val="19"/>
              </w:rPr>
              <w:t>.</w:t>
            </w:r>
            <w:r w:rsidRPr="0041268C">
              <w:rPr>
                <w:rFonts w:cs="Arial"/>
                <w:szCs w:val="19"/>
                <w:vertAlign w:val="superscript"/>
                <w:lang w:val="x-none"/>
              </w:rPr>
              <w:t>**)</w:t>
            </w:r>
          </w:p>
        </w:tc>
      </w:tr>
      <w:tr w:rsidR="0041268C" w:rsidRPr="0041268C" w14:paraId="6990EC90" w14:textId="77777777" w:rsidTr="004A34C1">
        <w:trPr>
          <w:cantSplit/>
          <w:trHeight w:val="19"/>
        </w:trPr>
        <w:tc>
          <w:tcPr>
            <w:tcW w:w="339" w:type="pct"/>
            <w:gridSpan w:val="2"/>
            <w:shd w:val="clear" w:color="auto" w:fill="FFFFFF"/>
          </w:tcPr>
          <w:p w14:paraId="4C0F6C27" w14:textId="77777777" w:rsidR="0041268C" w:rsidRPr="0041268C" w:rsidRDefault="0041268C" w:rsidP="004A34C1">
            <w:pPr>
              <w:jc w:val="left"/>
              <w:rPr>
                <w:rFonts w:cs="Arial"/>
                <w:sz w:val="2"/>
                <w:szCs w:val="20"/>
              </w:rPr>
            </w:pPr>
          </w:p>
        </w:tc>
        <w:tc>
          <w:tcPr>
            <w:tcW w:w="4661" w:type="pct"/>
            <w:gridSpan w:val="29"/>
            <w:tcBorders>
              <w:top w:val="dashSmallGap" w:sz="4" w:space="0" w:color="auto"/>
              <w:left w:val="nil"/>
            </w:tcBorders>
            <w:shd w:val="clear" w:color="auto" w:fill="FFFFFF"/>
          </w:tcPr>
          <w:p w14:paraId="06B50517" w14:textId="77777777" w:rsidR="0041268C" w:rsidRPr="0041268C" w:rsidRDefault="0041268C" w:rsidP="004A34C1">
            <w:pPr>
              <w:jc w:val="left"/>
              <w:rPr>
                <w:rFonts w:cs="Arial"/>
                <w:sz w:val="2"/>
                <w:szCs w:val="19"/>
                <w:lang w:val="x-none"/>
              </w:rPr>
            </w:pPr>
          </w:p>
        </w:tc>
      </w:tr>
      <w:tr w:rsidR="0041268C" w:rsidRPr="0041268C" w14:paraId="540A440A" w14:textId="77777777" w:rsidTr="004A34C1">
        <w:trPr>
          <w:cantSplit/>
          <w:trHeight w:val="191"/>
        </w:trPr>
        <w:tc>
          <w:tcPr>
            <w:tcW w:w="1613" w:type="pct"/>
            <w:gridSpan w:val="7"/>
            <w:tcBorders>
              <w:bottom w:val="dashSmallGap" w:sz="4" w:space="0" w:color="auto"/>
            </w:tcBorders>
            <w:shd w:val="clear" w:color="auto" w:fill="FFFFFF"/>
          </w:tcPr>
          <w:p w14:paraId="77D04CC4" w14:textId="77777777" w:rsidR="0041268C" w:rsidRPr="0041268C" w:rsidRDefault="0041268C" w:rsidP="004A34C1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41268C">
              <w:rPr>
                <w:rFonts w:eastAsia="Calibri" w:cs="Arial"/>
                <w:sz w:val="20"/>
                <w:lang w:eastAsia="en-US"/>
              </w:rPr>
              <w:t>Člen zkušební komise</w:t>
            </w:r>
          </w:p>
        </w:tc>
        <w:tc>
          <w:tcPr>
            <w:tcW w:w="1645" w:type="pct"/>
            <w:gridSpan w:val="17"/>
            <w:tcBorders>
              <w:bottom w:val="dashSmallGap" w:sz="4" w:space="0" w:color="auto"/>
            </w:tcBorders>
            <w:shd w:val="clear" w:color="auto" w:fill="FFFFFF"/>
          </w:tcPr>
          <w:p w14:paraId="0D1DF018" w14:textId="77777777" w:rsidR="0041268C" w:rsidRPr="0041268C" w:rsidRDefault="0041268C" w:rsidP="004A34C1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41268C">
              <w:rPr>
                <w:rFonts w:eastAsia="Calibri" w:cs="Arial"/>
                <w:sz w:val="20"/>
                <w:lang w:eastAsia="en-US"/>
              </w:rPr>
              <w:t>Evidenční číslo osvědčení</w:t>
            </w:r>
          </w:p>
        </w:tc>
        <w:tc>
          <w:tcPr>
            <w:tcW w:w="1742" w:type="pct"/>
            <w:gridSpan w:val="7"/>
            <w:tcBorders>
              <w:bottom w:val="dashSmallGap" w:sz="4" w:space="0" w:color="auto"/>
            </w:tcBorders>
            <w:shd w:val="clear" w:color="auto" w:fill="FFFFFF"/>
          </w:tcPr>
          <w:p w14:paraId="509089FB" w14:textId="77777777" w:rsidR="0041268C" w:rsidRPr="0041268C" w:rsidRDefault="0041268C" w:rsidP="004A34C1">
            <w:pPr>
              <w:jc w:val="center"/>
              <w:rPr>
                <w:rFonts w:eastAsia="Calibri" w:cs="Arial"/>
                <w:sz w:val="20"/>
                <w:lang w:eastAsia="en-US"/>
              </w:rPr>
            </w:pPr>
            <w:r w:rsidRPr="0041268C">
              <w:rPr>
                <w:rFonts w:eastAsia="Calibri" w:cs="Arial"/>
                <w:sz w:val="20"/>
                <w:lang w:eastAsia="en-US"/>
              </w:rPr>
              <w:t>Podpis</w:t>
            </w:r>
          </w:p>
        </w:tc>
      </w:tr>
      <w:tr w:rsidR="0041268C" w:rsidRPr="0041268C" w14:paraId="33CFBE14" w14:textId="77777777" w:rsidTr="004A34C1">
        <w:trPr>
          <w:cantSplit/>
          <w:trHeight w:val="191"/>
        </w:trPr>
        <w:tc>
          <w:tcPr>
            <w:tcW w:w="1613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28E11604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645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E165DE2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742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1B1C9D6A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41268C" w:rsidRPr="0041268C" w14:paraId="3209A091" w14:textId="77777777" w:rsidTr="004A34C1">
        <w:trPr>
          <w:cantSplit/>
          <w:trHeight w:val="191"/>
        </w:trPr>
        <w:tc>
          <w:tcPr>
            <w:tcW w:w="1613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43BBE58C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645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1A62155C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742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FDA3AAC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41268C" w:rsidRPr="0041268C" w14:paraId="79F6E701" w14:textId="77777777" w:rsidTr="004A34C1">
        <w:trPr>
          <w:cantSplit/>
          <w:trHeight w:val="191"/>
        </w:trPr>
        <w:tc>
          <w:tcPr>
            <w:tcW w:w="1613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661AA7A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645" w:type="pct"/>
            <w:gridSpan w:val="1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BD5CEF4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1742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4714F2B" w14:textId="77777777" w:rsidR="0041268C" w:rsidRPr="0041268C" w:rsidRDefault="0041268C" w:rsidP="004A34C1">
            <w:pPr>
              <w:rPr>
                <w:rFonts w:eastAsia="Calibri" w:cs="Arial"/>
                <w:sz w:val="20"/>
                <w:lang w:eastAsia="en-US"/>
              </w:rPr>
            </w:pPr>
          </w:p>
        </w:tc>
      </w:tr>
      <w:tr w:rsidR="0041268C" w:rsidRPr="0041268C" w14:paraId="4691FDD2" w14:textId="77777777" w:rsidTr="004A34C1">
        <w:trPr>
          <w:cantSplit/>
          <w:trHeight w:val="19"/>
        </w:trPr>
        <w:tc>
          <w:tcPr>
            <w:tcW w:w="5000" w:type="pct"/>
            <w:gridSpan w:val="31"/>
            <w:tcBorders>
              <w:top w:val="dashSmallGap" w:sz="4" w:space="0" w:color="auto"/>
            </w:tcBorders>
            <w:shd w:val="clear" w:color="auto" w:fill="FFFFFF"/>
          </w:tcPr>
          <w:p w14:paraId="10090F05" w14:textId="77777777" w:rsidR="0041268C" w:rsidRPr="0041268C" w:rsidRDefault="0041268C" w:rsidP="004A34C1">
            <w:pPr>
              <w:rPr>
                <w:rFonts w:eastAsia="Calibri" w:cs="Arial"/>
                <w:sz w:val="2"/>
                <w:lang w:eastAsia="en-US"/>
              </w:rPr>
            </w:pPr>
          </w:p>
        </w:tc>
      </w:tr>
      <w:tr w:rsidR="0041268C" w:rsidRPr="0041268C" w14:paraId="02EBCEAC" w14:textId="77777777" w:rsidTr="004A34C1">
        <w:trPr>
          <w:cantSplit/>
          <w:trHeight w:val="191"/>
        </w:trPr>
        <w:tc>
          <w:tcPr>
            <w:tcW w:w="195" w:type="pct"/>
            <w:tcBorders>
              <w:right w:val="dashSmallGap" w:sz="4" w:space="0" w:color="auto"/>
            </w:tcBorders>
            <w:shd w:val="clear" w:color="auto" w:fill="FFFFFF"/>
          </w:tcPr>
          <w:p w14:paraId="69C3344F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467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00BA9E6F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125CB2BD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dne:</w:t>
            </w:r>
          </w:p>
        </w:tc>
        <w:tc>
          <w:tcPr>
            <w:tcW w:w="1184" w:type="pct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0941A8CC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  <w:tc>
          <w:tcPr>
            <w:tcW w:w="102" w:type="pct"/>
            <w:gridSpan w:val="2"/>
            <w:tcBorders>
              <w:left w:val="dashSmallGap" w:sz="4" w:space="0" w:color="auto"/>
            </w:tcBorders>
            <w:shd w:val="clear" w:color="auto" w:fill="FFFFFF"/>
          </w:tcPr>
          <w:p w14:paraId="36F55890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  <w:tc>
          <w:tcPr>
            <w:tcW w:w="1659" w:type="pct"/>
            <w:gridSpan w:val="6"/>
            <w:shd w:val="clear" w:color="auto" w:fill="FFFFFF"/>
          </w:tcPr>
          <w:p w14:paraId="7D536237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…………………………………………</w:t>
            </w:r>
          </w:p>
        </w:tc>
      </w:tr>
      <w:tr w:rsidR="0041268C" w:rsidRPr="0041268C" w14:paraId="25E25681" w14:textId="77777777" w:rsidTr="004A34C1">
        <w:trPr>
          <w:cantSplit/>
          <w:trHeight w:val="191"/>
        </w:trPr>
        <w:tc>
          <w:tcPr>
            <w:tcW w:w="1282" w:type="pct"/>
            <w:gridSpan w:val="5"/>
            <w:shd w:val="clear" w:color="auto" w:fill="FFFFFF"/>
          </w:tcPr>
          <w:p w14:paraId="2B64452C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  <w:tc>
          <w:tcPr>
            <w:tcW w:w="1957" w:type="pct"/>
            <w:gridSpan w:val="18"/>
            <w:tcBorders>
              <w:left w:val="nil"/>
            </w:tcBorders>
            <w:shd w:val="clear" w:color="auto" w:fill="FFFFFF"/>
          </w:tcPr>
          <w:p w14:paraId="40BE74AA" w14:textId="77777777" w:rsidR="0041268C" w:rsidRPr="0041268C" w:rsidRDefault="0041268C" w:rsidP="004A34C1">
            <w:pPr>
              <w:jc w:val="left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61" w:type="pct"/>
            <w:gridSpan w:val="8"/>
            <w:shd w:val="clear" w:color="auto" w:fill="FFFFFF"/>
          </w:tcPr>
          <w:p w14:paraId="658E79C5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Podpis zkoušeného</w:t>
            </w:r>
          </w:p>
        </w:tc>
      </w:tr>
      <w:tr w:rsidR="0041268C" w:rsidRPr="0041268C" w14:paraId="4606348F" w14:textId="77777777" w:rsidTr="004A34C1">
        <w:trPr>
          <w:cantSplit/>
          <w:trHeight w:val="227"/>
        </w:trPr>
        <w:tc>
          <w:tcPr>
            <w:tcW w:w="1282" w:type="pct"/>
            <w:gridSpan w:val="5"/>
            <w:tcBorders>
              <w:right w:val="dashSmallGap" w:sz="4" w:space="0" w:color="auto"/>
            </w:tcBorders>
            <w:shd w:val="clear" w:color="auto" w:fill="FFFFFF"/>
          </w:tcPr>
          <w:p w14:paraId="771D67D4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Osvědčení ev. číslo</w:t>
            </w:r>
          </w:p>
        </w:tc>
        <w:tc>
          <w:tcPr>
            <w:tcW w:w="1129" w:type="pct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3E252F78" w14:textId="77777777" w:rsidR="0041268C" w:rsidRPr="0041268C" w:rsidRDefault="0041268C" w:rsidP="004A34C1">
            <w:pPr>
              <w:jc w:val="left"/>
              <w:rPr>
                <w:rFonts w:eastAsia="Verdana" w:cs="Arial"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1774" w:type="pct"/>
            <w:gridSpan w:val="15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339AE763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0"/>
                <w:szCs w:val="20"/>
                <w:lang w:eastAsia="en-US"/>
              </w:rPr>
            </w:pPr>
            <w:r w:rsidRPr="0041268C">
              <w:rPr>
                <w:rFonts w:eastAsia="Verdana" w:cs="Arial"/>
                <w:sz w:val="20"/>
                <w:szCs w:val="20"/>
                <w:lang w:eastAsia="en-US"/>
              </w:rPr>
              <w:t>vydáno zkoušenému dne:</w:t>
            </w:r>
          </w:p>
        </w:tc>
        <w:tc>
          <w:tcPr>
            <w:tcW w:w="815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14:paraId="58AB7DCE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0"/>
                <w:szCs w:val="20"/>
                <w:lang w:eastAsia="en-US"/>
              </w:rPr>
            </w:pPr>
          </w:p>
        </w:tc>
      </w:tr>
      <w:tr w:rsidR="0041268C" w:rsidRPr="0041268C" w14:paraId="65E4F327" w14:textId="77777777" w:rsidTr="004A34C1">
        <w:trPr>
          <w:cantSplit/>
          <w:trHeight w:val="29"/>
        </w:trPr>
        <w:tc>
          <w:tcPr>
            <w:tcW w:w="5000" w:type="pct"/>
            <w:gridSpan w:val="31"/>
            <w:shd w:val="clear" w:color="auto" w:fill="FFFFFF"/>
          </w:tcPr>
          <w:p w14:paraId="771B1AED" w14:textId="77777777" w:rsidR="0041268C" w:rsidRPr="0041268C" w:rsidRDefault="0041268C" w:rsidP="004A34C1">
            <w:pPr>
              <w:jc w:val="center"/>
              <w:rPr>
                <w:rFonts w:eastAsia="Verdana" w:cs="Arial"/>
                <w:sz w:val="2"/>
                <w:szCs w:val="20"/>
                <w:lang w:eastAsia="en-US"/>
              </w:rPr>
            </w:pPr>
          </w:p>
        </w:tc>
      </w:tr>
      <w:tr w:rsidR="0041268C" w:rsidRPr="0041268C" w14:paraId="72646396" w14:textId="77777777" w:rsidTr="004A34C1">
        <w:trPr>
          <w:cantSplit/>
          <w:trHeight w:val="253"/>
        </w:trPr>
        <w:tc>
          <w:tcPr>
            <w:tcW w:w="2578" w:type="pct"/>
            <w:gridSpan w:val="15"/>
            <w:tcBorders>
              <w:right w:val="dashSmallGap" w:sz="4" w:space="0" w:color="auto"/>
            </w:tcBorders>
            <w:shd w:val="clear" w:color="auto" w:fill="FFFFFF"/>
          </w:tcPr>
          <w:p w14:paraId="1B50FF27" w14:textId="77777777" w:rsidR="0041268C" w:rsidRPr="0041268C" w:rsidRDefault="0041268C" w:rsidP="004A34C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41268C">
              <w:rPr>
                <w:rFonts w:cs="Arial"/>
                <w:sz w:val="16"/>
                <w:szCs w:val="16"/>
                <w:vertAlign w:val="superscript"/>
              </w:rPr>
              <w:t>*)</w:t>
            </w:r>
            <w:r w:rsidRPr="0041268C">
              <w:rPr>
                <w:rFonts w:cs="Arial"/>
                <w:sz w:val="16"/>
                <w:szCs w:val="16"/>
              </w:rPr>
              <w:t xml:space="preserve"> Podle předloženého dokladu.</w:t>
            </w:r>
          </w:p>
          <w:p w14:paraId="0D5948CC" w14:textId="77777777" w:rsidR="0041268C" w:rsidRPr="0041268C" w:rsidRDefault="0041268C" w:rsidP="004A34C1">
            <w:pPr>
              <w:shd w:val="clear" w:color="auto" w:fill="FFFFFF"/>
              <w:rPr>
                <w:rFonts w:cs="Arial"/>
                <w:sz w:val="16"/>
                <w:szCs w:val="16"/>
              </w:rPr>
            </w:pPr>
            <w:r w:rsidRPr="0041268C">
              <w:rPr>
                <w:rFonts w:cs="Arial"/>
                <w:sz w:val="16"/>
                <w:szCs w:val="16"/>
                <w:vertAlign w:val="superscript"/>
              </w:rPr>
              <w:t>**)</w:t>
            </w:r>
            <w:r w:rsidRPr="0041268C">
              <w:rPr>
                <w:rFonts w:cs="Arial"/>
                <w:sz w:val="16"/>
                <w:szCs w:val="16"/>
              </w:rPr>
              <w:t xml:space="preserve"> Nehodící se škrtněte.</w:t>
            </w:r>
          </w:p>
          <w:p w14:paraId="354A747B" w14:textId="77777777" w:rsidR="0041268C" w:rsidRPr="0041268C" w:rsidRDefault="0041268C" w:rsidP="004A34C1">
            <w:pPr>
              <w:shd w:val="clear" w:color="auto" w:fill="FFFFFF"/>
              <w:ind w:left="340" w:hanging="340"/>
              <w:jc w:val="left"/>
              <w:rPr>
                <w:rFonts w:cs="Arial"/>
                <w:szCs w:val="18"/>
              </w:rPr>
            </w:pPr>
            <w:r w:rsidRPr="0041268C">
              <w:rPr>
                <w:rFonts w:cs="Arial"/>
                <w:sz w:val="16"/>
                <w:szCs w:val="16"/>
                <w:vertAlign w:val="superscript"/>
              </w:rPr>
              <w:t>***)</w:t>
            </w:r>
            <w:r w:rsidRPr="0041268C">
              <w:rPr>
                <w:rFonts w:cs="Arial"/>
                <w:sz w:val="16"/>
                <w:szCs w:val="16"/>
              </w:rPr>
              <w:t xml:space="preserve"> Razítko musí mít všechny náležitosti obchodní firmy.</w:t>
            </w:r>
          </w:p>
        </w:tc>
        <w:tc>
          <w:tcPr>
            <w:tcW w:w="2422" w:type="pct"/>
            <w:gridSpan w:val="1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  <w:vAlign w:val="bottom"/>
          </w:tcPr>
          <w:p w14:paraId="04635945" w14:textId="77777777" w:rsidR="0041268C" w:rsidRPr="0041268C" w:rsidRDefault="0041268C" w:rsidP="004A34C1">
            <w:pPr>
              <w:shd w:val="clear" w:color="auto" w:fill="FFFFFF"/>
              <w:jc w:val="center"/>
              <w:rPr>
                <w:rFonts w:ascii="Arial" w:hAnsi="Arial" w:cs="Arial"/>
                <w:szCs w:val="18"/>
              </w:rPr>
            </w:pPr>
            <w:r w:rsidRPr="0041268C">
              <w:rPr>
                <w:rFonts w:ascii="Arial" w:hAnsi="Arial" w:cs="Arial"/>
                <w:szCs w:val="18"/>
              </w:rPr>
              <w:t>Razítko organizace</w:t>
            </w:r>
            <w:r w:rsidRPr="0041268C">
              <w:rPr>
                <w:rFonts w:ascii="Arial" w:hAnsi="Arial" w:cs="Arial"/>
                <w:szCs w:val="18"/>
                <w:vertAlign w:val="superscript"/>
              </w:rPr>
              <w:t>***)</w:t>
            </w:r>
          </w:p>
        </w:tc>
      </w:tr>
    </w:tbl>
    <w:p w14:paraId="732B7022" w14:textId="77777777" w:rsidR="003727EC" w:rsidRPr="0041268C" w:rsidRDefault="003727EC"/>
    <w:sectPr w:rsidR="003727EC" w:rsidRPr="00412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2CB9"/>
    <w:rsid w:val="00127826"/>
    <w:rsid w:val="003727EC"/>
    <w:rsid w:val="0041268C"/>
    <w:rsid w:val="00782CB9"/>
    <w:rsid w:val="00B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3762E-B308-4427-A5CA-14766E67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268C"/>
    <w:pPr>
      <w:spacing w:after="0" w:line="240" w:lineRule="auto"/>
      <w:jc w:val="both"/>
    </w:pPr>
    <w:rPr>
      <w:rFonts w:eastAsia="Times New Roman" w:cs="Times New Roman"/>
      <w:sz w:val="1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Textkomente">
    <w:name w:val="annotation text"/>
    <w:basedOn w:val="Normln"/>
    <w:link w:val="TextkomenteChar"/>
    <w:unhideWhenUsed/>
    <w:rsid w:val="004126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268C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Čapek Roman</dc:creator>
  <cp:keywords/>
  <dc:description/>
  <cp:lastModifiedBy>Čapek Roman</cp:lastModifiedBy>
  <cp:revision>2</cp:revision>
  <dcterms:created xsi:type="dcterms:W3CDTF">2023-08-09T13:53:00Z</dcterms:created>
  <dcterms:modified xsi:type="dcterms:W3CDTF">2023-08-09T13:53:00Z</dcterms:modified>
</cp:coreProperties>
</file>